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BB" w:rsidRPr="00352CBB" w:rsidRDefault="00352CBB" w:rsidP="00352CBB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CBB" w:rsidRPr="00352CBB" w:rsidRDefault="00352CBB" w:rsidP="00352C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>Краснодарский край</w:t>
      </w:r>
    </w:p>
    <w:p w:rsidR="00352CBB" w:rsidRPr="00352CBB" w:rsidRDefault="00352CBB" w:rsidP="00352C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Кавказский район город Кропоткин</w:t>
      </w:r>
    </w:p>
    <w:p w:rsidR="00352CBB" w:rsidRPr="00352CBB" w:rsidRDefault="00352CBB" w:rsidP="00352C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>Муниципальное общеобразовательное учреждение средняя общеобразовательная школа №2</w:t>
      </w:r>
    </w:p>
    <w:p w:rsidR="00352CBB" w:rsidRPr="00352CBB" w:rsidRDefault="00352CBB" w:rsidP="00352CBB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352CBB" w:rsidRPr="00352CBB" w:rsidRDefault="00352CBB" w:rsidP="00352CBB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352CBB" w:rsidRPr="00352CBB" w:rsidRDefault="00352CBB" w:rsidP="00352CBB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352CBB" w:rsidRPr="00352CBB" w:rsidRDefault="00352CBB" w:rsidP="00352CBB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>решение педсовета протокол № __</w:t>
      </w:r>
    </w:p>
    <w:p w:rsidR="00352CBB" w:rsidRPr="00352CBB" w:rsidRDefault="00352CBB" w:rsidP="00352CBB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>от _____________ 20__ года</w:t>
      </w:r>
    </w:p>
    <w:p w:rsidR="00352CBB" w:rsidRPr="00352CBB" w:rsidRDefault="00352CBB" w:rsidP="00352CBB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>председатель педсовета</w:t>
      </w:r>
    </w:p>
    <w:p w:rsidR="00352CBB" w:rsidRPr="00352CBB" w:rsidRDefault="00352CBB" w:rsidP="00352CBB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>_________________ Носков В.В.</w:t>
      </w:r>
    </w:p>
    <w:p w:rsidR="00352CBB" w:rsidRPr="00352CBB" w:rsidRDefault="00352CBB" w:rsidP="00352CB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2CBB" w:rsidRPr="00352CBB" w:rsidRDefault="00352CBB" w:rsidP="00352C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CBB" w:rsidRPr="00352CBB" w:rsidRDefault="00352CBB" w:rsidP="00352C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CBB" w:rsidRPr="00352CBB" w:rsidRDefault="00352CBB" w:rsidP="00352C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CBB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352CBB" w:rsidRPr="00352CBB" w:rsidRDefault="00352CBB" w:rsidP="00352CB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2CBB" w:rsidRPr="00352CBB" w:rsidRDefault="00352CBB" w:rsidP="00352CBB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352CB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внеурочной </w:t>
      </w:r>
      <w:proofErr w:type="gramStart"/>
      <w:r w:rsidRPr="00352CBB">
        <w:rPr>
          <w:rFonts w:ascii="Times New Roman" w:eastAsia="Times New Roman" w:hAnsi="Times New Roman" w:cs="Times New Roman"/>
          <w:sz w:val="28"/>
          <w:szCs w:val="28"/>
          <w:u w:val="single"/>
        </w:rPr>
        <w:t>деятельности  "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Основы финансовой грамотности</w:t>
      </w:r>
      <w:r w:rsidRPr="00352CBB">
        <w:rPr>
          <w:rFonts w:ascii="Times New Roman" w:eastAsia="Times New Roman" w:hAnsi="Times New Roman" w:cs="Times New Roman"/>
          <w:sz w:val="28"/>
          <w:szCs w:val="28"/>
          <w:u w:val="single"/>
        </w:rPr>
        <w:t>"</w:t>
      </w:r>
    </w:p>
    <w:p w:rsidR="00352CBB" w:rsidRPr="00352CBB" w:rsidRDefault="00352CBB" w:rsidP="00352CBB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(класс): </w:t>
      </w:r>
      <w:r w:rsidRPr="00352CB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основное общее, </w:t>
      </w:r>
      <w:proofErr w:type="gramStart"/>
      <w:r w:rsidRPr="00352CBB">
        <w:rPr>
          <w:rFonts w:ascii="Times New Roman" w:eastAsia="Times New Roman" w:hAnsi="Times New Roman" w:cs="Times New Roman"/>
          <w:sz w:val="28"/>
          <w:szCs w:val="28"/>
          <w:u w:val="single"/>
        </w:rPr>
        <w:t>5  класс</w:t>
      </w:r>
      <w:proofErr w:type="gramEnd"/>
    </w:p>
    <w:p w:rsidR="00352CBB" w:rsidRPr="00352CBB" w:rsidRDefault="00352CBB" w:rsidP="00352CBB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часов: </w:t>
      </w:r>
      <w:r w:rsidRPr="00352CBB">
        <w:rPr>
          <w:rFonts w:ascii="Times New Roman" w:eastAsia="Times New Roman" w:hAnsi="Times New Roman" w:cs="Times New Roman"/>
          <w:sz w:val="28"/>
          <w:szCs w:val="28"/>
          <w:u w:val="single"/>
        </w:rPr>
        <w:t>34 часа</w:t>
      </w:r>
    </w:p>
    <w:p w:rsidR="00352CBB" w:rsidRPr="00352CBB" w:rsidRDefault="00352CBB" w:rsidP="00352CBB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 xml:space="preserve">Учитель: </w:t>
      </w:r>
      <w:r w:rsidRPr="00352CBB">
        <w:rPr>
          <w:rFonts w:ascii="Times New Roman" w:eastAsia="Times New Roman" w:hAnsi="Times New Roman" w:cs="Times New Roman"/>
          <w:sz w:val="28"/>
          <w:szCs w:val="28"/>
          <w:u w:val="single"/>
        </w:rPr>
        <w:t>Кобелева С.Н.</w:t>
      </w:r>
    </w:p>
    <w:p w:rsidR="00352CBB" w:rsidRPr="00352CBB" w:rsidRDefault="00352CBB" w:rsidP="00352CB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2CBB" w:rsidRPr="00352CBB" w:rsidRDefault="00352CBB" w:rsidP="00352CB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CBB">
        <w:rPr>
          <w:rFonts w:ascii="Times New Roman" w:eastAsia="Times New Roman" w:hAnsi="Times New Roman" w:cs="Times New Roman"/>
          <w:sz w:val="28"/>
          <w:szCs w:val="28"/>
        </w:rPr>
        <w:t>Срок реализации 2018-2019 годы</w:t>
      </w:r>
    </w:p>
    <w:p w:rsidR="00352CBB" w:rsidRDefault="00352CBB" w:rsidP="00352CBB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52CBB" w:rsidRDefault="00352CBB" w:rsidP="00352CBB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52CBB" w:rsidRDefault="00352CBB" w:rsidP="00352CBB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52CBB" w:rsidRDefault="00352CBB" w:rsidP="00352CBB">
      <w:pPr>
        <w:ind w:firstLine="720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 программы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составлена на основании следующих нормативных документов:</w:t>
      </w:r>
    </w:p>
    <w:p w:rsidR="00352CBB" w:rsidRPr="00352CBB" w:rsidRDefault="00352CBB" w:rsidP="00352CBB">
      <w:pPr>
        <w:numPr>
          <w:ilvl w:val="0"/>
          <w:numId w:val="1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основного общего образования.</w:t>
      </w:r>
    </w:p>
    <w:p w:rsidR="00352CBB" w:rsidRPr="00352CBB" w:rsidRDefault="00352CBB" w:rsidP="00352CBB">
      <w:pPr>
        <w:numPr>
          <w:ilvl w:val="0"/>
          <w:numId w:val="1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РФ от 29 декабря 2012 г. №273 – ФЗ «Об образовании в Российской Федерации».</w:t>
      </w:r>
    </w:p>
    <w:p w:rsidR="00352CBB" w:rsidRPr="00352CBB" w:rsidRDefault="00352CBB" w:rsidP="00352CBB">
      <w:pPr>
        <w:numPr>
          <w:ilvl w:val="0"/>
          <w:numId w:val="1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Концепции Национальной программы повышения уровня финансовой грамотности населения РФ.</w:t>
      </w:r>
    </w:p>
    <w:p w:rsidR="00352CBB" w:rsidRPr="00352CBB" w:rsidRDefault="00352CBB" w:rsidP="00352CBB">
      <w:pPr>
        <w:numPr>
          <w:ilvl w:val="0"/>
          <w:numId w:val="1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Минфина России «Содействие повышению уровня финансовой грамотности населения и развитию финансового образования в РФ».</w:t>
      </w:r>
    </w:p>
    <w:p w:rsidR="00352CBB" w:rsidRPr="00352CBB" w:rsidRDefault="00352CBB" w:rsidP="00352CBB">
      <w:pPr>
        <w:numPr>
          <w:ilvl w:val="0"/>
          <w:numId w:val="1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М</w:t>
      </w:r>
      <w:r w:rsidR="00AF7F4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AF7F41">
        <w:rPr>
          <w:rFonts w:ascii="Times New Roman" w:eastAsia="Times New Roman" w:hAnsi="Times New Roman" w:cs="Times New Roman"/>
          <w:color w:val="000000"/>
          <w:sz w:val="24"/>
          <w:szCs w:val="24"/>
        </w:rPr>
        <w:t>ООШ №2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2018-2019 учебный год.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Финансовая грамотность: учебная программа. 5–7 классы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орг. / Е. А. Вигдорчик, И. В.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Липсиц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Ю. Н.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Корлюгова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М.: Вита-пресс, 2014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данной программы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Новизной данной программы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Отличительной особенностью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программы данного курса является то, что он базируется на </w:t>
      </w: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системно-</w:t>
      </w:r>
      <w:proofErr w:type="spellStart"/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«Финансовая грамотность» является прикладным курсом, реализующим интересы учащихся 5 – 6 классов в сфере экономики семьи.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реализации программы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– 1 год.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Объем часов, отпущенных на занятия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- 34 часа в год при 1 часе в неделю.</w:t>
      </w: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Цели и задачи программы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опыт применения знаний о финансовых институтах для эффективной самореализации в сфере управления личными финансами;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основы культуры и индивидуального стиля экономического поведения, ценностей деловой этики;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ответственность за экономические решения.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содержательные линии курса:</w:t>
      </w:r>
    </w:p>
    <w:p w:rsidR="00352CBB" w:rsidRPr="00352CBB" w:rsidRDefault="00352CBB" w:rsidP="00352CBB">
      <w:pPr>
        <w:numPr>
          <w:ilvl w:val="0"/>
          <w:numId w:val="2"/>
        </w:numPr>
        <w:shd w:val="clear" w:color="auto" w:fill="FFFFFF"/>
        <w:spacing w:after="33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Деньги, их история, виды, функции;</w:t>
      </w:r>
    </w:p>
    <w:p w:rsidR="00352CBB" w:rsidRPr="00352CBB" w:rsidRDefault="00352CBB" w:rsidP="00352CBB">
      <w:pPr>
        <w:numPr>
          <w:ilvl w:val="0"/>
          <w:numId w:val="2"/>
        </w:numPr>
        <w:shd w:val="clear" w:color="auto" w:fill="FFFFFF"/>
        <w:spacing w:after="33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Семейный бюджет;</w:t>
      </w:r>
    </w:p>
    <w:p w:rsidR="00352CBB" w:rsidRPr="00352CBB" w:rsidRDefault="00352CBB" w:rsidP="00352CBB">
      <w:pPr>
        <w:numPr>
          <w:ilvl w:val="0"/>
          <w:numId w:val="2"/>
        </w:numPr>
        <w:shd w:val="clear" w:color="auto" w:fill="FFFFFF"/>
        <w:spacing w:after="33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Экономические отношения семьи и государства;</w:t>
      </w:r>
    </w:p>
    <w:p w:rsidR="00352CBB" w:rsidRPr="00352CBB" w:rsidRDefault="00352CBB" w:rsidP="00352CBB">
      <w:pPr>
        <w:numPr>
          <w:ilvl w:val="0"/>
          <w:numId w:val="2"/>
        </w:numPr>
        <w:shd w:val="clear" w:color="auto" w:fill="FFFFFF"/>
        <w:spacing w:after="33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и финансовый бизнес;</w:t>
      </w:r>
    </w:p>
    <w:p w:rsidR="00352CBB" w:rsidRPr="00352CBB" w:rsidRDefault="00352CBB" w:rsidP="00352CBB">
      <w:pPr>
        <w:numPr>
          <w:ilvl w:val="0"/>
          <w:numId w:val="2"/>
        </w:numPr>
        <w:shd w:val="clear" w:color="auto" w:fill="FFFFFF"/>
        <w:spacing w:after="33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Собственный бизнес.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содержания опирается на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 с курсами математики, истории, географии, обществознания и литературы.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реализации поставленных целей предлагаются следующие формы организации учебного процесса: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Дискуссия, проектно-исследовательская деятельность учащихся, деловая игра, практическая работа, юридическая консультация, правовая консультация, познавательная беседа, интерактивная беседа, мини-проект, мини-исследование, круглый стол,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обучения.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процессе обучения используются: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Приемы актуализации субъективного опыта учащихся;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Методы диалога и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полилога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Приемы создания коллективного и индивидуального выбора;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4. Игровые методы;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5. Методы диагностики и самодиагностики;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6. Технологии критического мышления;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7. Информационно-коммуникационные технологии;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8. Технологии коллективного метода обучения.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ОСВОЕНИЯ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КУРСА ВНЕУРОЧНОЙ ДЕЯТЕЛЬНОСТИ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«Финансовая грамотность» являются: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себя как члена семьи, общества и государства: понимание экономических проблем семьи и участие в их обсуждении; понимание финансовых связей семьи и государства;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навыков сотрудничества со взрослыми и сверстниками в разных игровых и реальных экономических ситуациях; участие в принятии решений о семейном бюджете.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«Финансовая грамотность» являются: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освоение способов решения проблем творческого и поискового характера;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овладение базовыми предметными и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понимание цели своих действий;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планирование действия с помощью учителя и самостоятельно;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познавательной и творческой инициативы;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оценка правильности выполнения действий; самооценка и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взаимооценка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адекватное восприятие предложений товарищей, учителей, родителей.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составление текстов в устной и письменной формах;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слушать собеседника и вести диалог;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признавать возможность существования различных точек зрения и права каждого иметь свою;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излагать своё мнение, аргументировать свою точку зрения и давать оценку событий;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общей цели и путей её достижения; умение договариваться о распределении функций и ролей в совместной деятельности,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«Финансовая грамотность» являются: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социальной ответственности: оценка возможностей и потребностей в материальных благах;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соотнесение собственного поведения и поступков других людей в экономической сфере с нормами поведения, установленными законодательством Российской Федерации;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понимание и правильное использование экономических терминов; освоение приёмов работы с экономической информацией, её осмысление; проведение простых финансовых расчётов;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приобретение знаний и опыта применения полученных знаний и умений для решения типичных задач в области семейной экономики: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развитие </w:t>
      </w:r>
      <w:proofErr w:type="gram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</w:t>
      </w:r>
      <w:proofErr w:type="gram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1478"/>
        <w:gridCol w:w="1127"/>
        <w:gridCol w:w="1400"/>
      </w:tblGrid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Введение.</w:t>
            </w: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Познавательная беседа «Почему так важно изучать финансовую грамотность?» Практикум-игра "Где ты встречаешься с экономикой"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1: Доходы и расходы семьи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«Деньги»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задание Постер «Бартер»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«Доходы семьи»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работа: диаграмма связей «Доходы семьи»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 «Профессии XXI в.»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«Расходы семьи»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 «Как сократить расходы семьи»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игра "Доходы и расходы"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«Семейный бюджет»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«Рациональная покупка» 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практических задач «Услуги. Коммунальные услуги»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ЖЭКА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 «Почему нужно планировать семейный бюджет?»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2: Риски потери </w:t>
            </w:r>
            <w:proofErr w:type="spellStart"/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денеги</w:t>
            </w:r>
            <w:proofErr w:type="spellEnd"/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имущества и как человек</w:t>
            </w:r>
            <w:r w:rsidR="0096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может от этого защититься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«Особые жизненные ситуации и как с ними справиться»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Дискуссия «Экономические последствия непредвиденных событий: болезней, аварий, </w:t>
            </w: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природных катаклизмов»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Познавательная беседа </w:t>
            </w: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Страховая компания. Страховой полис».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Исследование: «Таинственные аббревиатуры»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Ролевая игра «Семейный бюджет»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3: Семья</w:t>
            </w:r>
            <w:r w:rsidR="0096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государство: как они</w:t>
            </w:r>
          </w:p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взаимодействуют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«Налоги»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«Что такое налоги и зачем их платить»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«Социальные пособия»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«Государство — это мы!»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4: Финансовый бизнес:</w:t>
            </w:r>
            <w:r w:rsidR="0096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чем он может</w:t>
            </w:r>
            <w:r w:rsidR="0096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помочь семье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«Банковские услуги»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Игра: «Парк банковских услуг»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задание «Банковские услуги».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«Собственный бизнес»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«Примеры бизнеса, которым занимаются подростки».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"Безработные и предприниматели"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«Валюта в современном мире»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работа по программе кружка «Финансовая грамотность»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Конференция по итогам кружка «Финансовая грамотность».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CBB" w:rsidRPr="00352CBB" w:rsidTr="00352CBB">
        <w:tc>
          <w:tcPr>
            <w:tcW w:w="5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часов:</w:t>
            </w:r>
          </w:p>
        </w:tc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</w:tbl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Вводное занятие 1 час.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0,5 часа.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 беседа «Почему так важно изучать финансовую грамотность?»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 0,5 часа.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Практикум-игра "Где ты встречаешься с экономикой".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1: Доходы и расходы семьи 14 часов.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5 часов.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выгоды обмена и причины появления денег. Знакомство с различными формами денег и областями их использования. Знакомство с различными источниками доходов семьи, рассмотрение причины различий размеров доходов у разных семей. Обсуждение направлений расходов семьи и обсуждение того, что принятие решений о покупках зависит от многих факторов. Сравнение соотношения доходов и расходов и понимание последствий их неравенства или равенства;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 9 часов.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 задание: Постер «Бартер»; творческая работа: диаграмма связей «Доходы семьи»; дискуссия «Профессии XXI в.»; беседа «Как сократить расходы семьи»; экономическая игра "Доходы и расходы"; игра «Рациональная покупка»; решение практических задач «Услуги. Коммунальные услуги»; игра ЖЭКА; дискуссия «Почему нужно планировать семейный бюджет?»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2: Риски потери денег и имущества и как человек может от этого защититься5 часов.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2 часа.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непредвиденных ситуации, требующие дополнительных расходов, и понимание, как можно смягчить их последствия. Дискуссия «Экономические последствия непредвиденных событий: болезней, аварий, природных катаклизмов». Познавательная беседа «Страховая компания. Страховой полис».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 3 часа.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Исследование: «Таинственные аббревиатуры»; ролевая игра «Семейный бюджет».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3: Семья и государство: как онивзаимодействуют5 часов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3 часа.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того, что государство собирает налоги для выполнения своих функций и социальной поддержки.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 2 часа.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 Деловая игра «Что такое налоги и зачем их платить»; Проект «Государство — это мы!»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4: Финансовый бизнес: чем он может помочь семье 5 часов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3 часа.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видов банковских услуг для физических лиц и объяснить значение банков для экономики семьи. Знакомство с понятием предпринимательской деятельности и основных проблемах малого бизнеса. Обсуждение основных валют и знакомство с тем, как определяется валютный курс.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 2 часа.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Игра: Парк банковских услуг; творческое задание «Банковские услуги»; сюжетно-ролевая игра «Примеры бизнеса, которым занимаются подростки»; деловая игра "Безработные и предприниматели".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работа по программе кружка «Финансовая грамотность» 1 час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Заключительное занятие 1 час: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Конференция по итогам кружка «Финансовая грамотность».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программы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774" w:type="dxa"/>
        <w:tblInd w:w="-87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2060"/>
        <w:gridCol w:w="1871"/>
        <w:gridCol w:w="2693"/>
        <w:gridCol w:w="2126"/>
        <w:gridCol w:w="1134"/>
      </w:tblGrid>
      <w:tr w:rsidR="00352CBB" w:rsidRPr="00352CBB" w:rsidTr="00352CBB">
        <w:tc>
          <w:tcPr>
            <w:tcW w:w="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352C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Форма занятий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Приемы и методы организации учебно-воспитательного процесса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Техническое оснащение программы, методический и дидактический материал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Форма подведения итогов</w:t>
            </w:r>
          </w:p>
        </w:tc>
      </w:tr>
      <w:tr w:rsidR="00352CBB" w:rsidRPr="00352CBB" w:rsidTr="00352CBB">
        <w:tc>
          <w:tcPr>
            <w:tcW w:w="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Практика-игра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Практические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52CBB" w:rsidRPr="00352CBB" w:rsidTr="00352CBB">
        <w:tc>
          <w:tcPr>
            <w:tcW w:w="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и расходы семьи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игра;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Интернет-игра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Практические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Ватман;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Фломастеры;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Карандаши;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Ножницы;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Компьютер;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Постер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Диаграмма связей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Эссе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Кроссворд</w:t>
            </w:r>
          </w:p>
        </w:tc>
      </w:tr>
      <w:tr w:rsidR="00352CBB" w:rsidRPr="00352CBB" w:rsidTr="00352CBB">
        <w:tc>
          <w:tcPr>
            <w:tcW w:w="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Риски потери денег и имущества и как человек может от этого защититься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Ролевая игра;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Карточки,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калькуляторы;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фломастеры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Кроссворд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352CBB" w:rsidRPr="00352CBB" w:rsidTr="00352CBB">
        <w:tc>
          <w:tcPr>
            <w:tcW w:w="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государство: как они взаимодействуют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Проект-презентация</w:t>
            </w:r>
          </w:p>
        </w:tc>
      </w:tr>
      <w:tr w:rsidR="00352CBB" w:rsidRPr="00352CBB" w:rsidTr="00352CBB">
        <w:tc>
          <w:tcPr>
            <w:tcW w:w="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бизнес: чем он может помочь семье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Эк.игра;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Карточки;</w:t>
            </w:r>
          </w:p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Фломастеры;</w:t>
            </w: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Карточки</w:t>
            </w:r>
            <w:proofErr w:type="gramEnd"/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ролями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Кроссворд</w:t>
            </w:r>
          </w:p>
        </w:tc>
      </w:tr>
      <w:tr w:rsidR="00352CBB" w:rsidRPr="00352CBB" w:rsidTr="00352CBB">
        <w:trPr>
          <w:trHeight w:val="1020"/>
        </w:trPr>
        <w:tc>
          <w:tcPr>
            <w:tcW w:w="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работа по программе кружка «Финансовая грамотность»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работа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Карточки;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Ручки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работа</w:t>
            </w:r>
          </w:p>
        </w:tc>
      </w:tr>
      <w:tr w:rsidR="00352CBB" w:rsidRPr="00352CBB" w:rsidTr="00352CBB">
        <w:tc>
          <w:tcPr>
            <w:tcW w:w="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</w:p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</w:tbl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оценивания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оценивания курса «Финансовая грамотность» основана на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критериальном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подходе и предполагает вовлечение учащихся в процесс оценивания, включая самооценку и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взаимооценку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. В основе критериев лежат универсальные учебные действия.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оценивания:</w:t>
      </w:r>
    </w:p>
    <w:p w:rsidR="00352CBB" w:rsidRPr="00352CBB" w:rsidRDefault="00352CBB" w:rsidP="00352CBB">
      <w:pPr>
        <w:numPr>
          <w:ilvl w:val="0"/>
          <w:numId w:val="6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Знание, понимание основных принципов экономической жизни семьи; понимание и правильное использование экономических терминов.</w:t>
      </w:r>
    </w:p>
    <w:p w:rsidR="00352CBB" w:rsidRPr="00352CBB" w:rsidRDefault="00352CBB" w:rsidP="00352CBB">
      <w:pPr>
        <w:numPr>
          <w:ilvl w:val="0"/>
          <w:numId w:val="6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Обработка, анализ и представление информации в виде простых таблиц, схем и диаграмм.</w:t>
      </w:r>
    </w:p>
    <w:p w:rsidR="00352CBB" w:rsidRPr="00352CBB" w:rsidRDefault="00352CBB" w:rsidP="00352CBB">
      <w:pPr>
        <w:numPr>
          <w:ilvl w:val="0"/>
          <w:numId w:val="6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Сравнение, обобщение, классификация, установление аналогий и причинно-следственных связей.</w:t>
      </w:r>
    </w:p>
    <w:p w:rsidR="00352CBB" w:rsidRPr="00352CBB" w:rsidRDefault="00352CBB" w:rsidP="00352CBB">
      <w:pPr>
        <w:numPr>
          <w:ilvl w:val="0"/>
          <w:numId w:val="6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Исследовательские навыки: определение проблемы, постановка цели, подбор источников информации с помощью учителя.</w:t>
      </w:r>
    </w:p>
    <w:p w:rsidR="00352CBB" w:rsidRPr="00352CBB" w:rsidRDefault="00352CBB" w:rsidP="00352CBB">
      <w:pPr>
        <w:numPr>
          <w:ilvl w:val="0"/>
          <w:numId w:val="6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позитивных и негативных последствий решений и действий.</w:t>
      </w:r>
    </w:p>
    <w:p w:rsidR="00352CBB" w:rsidRPr="00352CBB" w:rsidRDefault="00352CBB" w:rsidP="00352CBB">
      <w:pPr>
        <w:numPr>
          <w:ilvl w:val="0"/>
          <w:numId w:val="6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результатов: соответствие темы и содержания, структурированный материал, логичное и понятное изложение, умение задавать вопросы и отвечать на них, использование видеоряда.</w:t>
      </w:r>
    </w:p>
    <w:p w:rsidR="00352CBB" w:rsidRPr="00352CBB" w:rsidRDefault="00352CBB" w:rsidP="00352CBB">
      <w:pPr>
        <w:numPr>
          <w:ilvl w:val="0"/>
          <w:numId w:val="6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подход: оригинальность, разнообразие выразитель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средств, качество оформления.</w:t>
      </w:r>
    </w:p>
    <w:p w:rsidR="00352CBB" w:rsidRPr="00352CBB" w:rsidRDefault="00352CBB" w:rsidP="00352CBB">
      <w:pPr>
        <w:shd w:val="clear" w:color="auto" w:fill="FFFFFF"/>
        <w:spacing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Предлагаемое распределение критериев является ориентировочным и может быть изменено учителем в зависимости от сложности того или ино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задания. Например, сложность задач может варьировать от простого зна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формул до поиска логических связей. Доклад может носить характер простого изложения одного источника, а может быть основан на нескольких источниках и собственном опыте. Масштаб проекта зависит от поставлен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задачи. При групповом проекте или ролевой игре баллы дополняются оценкой группы личного участия в работе каждого участника.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</w:t>
      </w:r>
      <w:proofErr w:type="spellEnd"/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методическое и материально – техническое обеспечение курса.</w:t>
      </w:r>
    </w:p>
    <w:p w:rsidR="00352CBB" w:rsidRPr="00352CBB" w:rsidRDefault="00352CBB" w:rsidP="00352CBB">
      <w:pPr>
        <w:numPr>
          <w:ilvl w:val="0"/>
          <w:numId w:val="7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Липсиц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И., Вигдорчик Е. Финансовая грамотность. 5—7 классы: материалы для учащихся. - М.: ВИТА-ПРЕСС, 2014.</w:t>
      </w:r>
    </w:p>
    <w:p w:rsidR="00352CBB" w:rsidRPr="00352CBB" w:rsidRDefault="00352CBB" w:rsidP="00352CBB">
      <w:pPr>
        <w:numPr>
          <w:ilvl w:val="0"/>
          <w:numId w:val="7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Вигдорчик Е.,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Липсиц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И.,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Корлюгова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 Финансовая грамотность. 5-7 классы: учебная программа. - М.: ВИТА-ПРЕСС, 2014.</w:t>
      </w:r>
    </w:p>
    <w:p w:rsidR="00352CBB" w:rsidRPr="00352CBB" w:rsidRDefault="00352CBB" w:rsidP="00352CBB">
      <w:pPr>
        <w:numPr>
          <w:ilvl w:val="0"/>
          <w:numId w:val="7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Вигдорчик Е.,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Липсиц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И.,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Корлюгова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 Финансовая грамотность. 5-7 классы: методические рекомендации для учителя. - М.: ВИТА-ПРЕСС, 2014.</w:t>
      </w:r>
    </w:p>
    <w:p w:rsidR="00352CBB" w:rsidRPr="00352CBB" w:rsidRDefault="00352CBB" w:rsidP="00352CBB">
      <w:pPr>
        <w:numPr>
          <w:ilvl w:val="0"/>
          <w:numId w:val="7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Вигдорчик Е.,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Липсиц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И.,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Корлюгова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 Финансовая грамотность. 5-7 классы: материалы для родителей. - М.: ВИТА-ПРЕСС, 2014.</w:t>
      </w:r>
    </w:p>
    <w:p w:rsidR="00352CBB" w:rsidRPr="00352CBB" w:rsidRDefault="00352CBB" w:rsidP="00352CBB">
      <w:pPr>
        <w:numPr>
          <w:ilvl w:val="0"/>
          <w:numId w:val="7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Корлюгова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Ю., Вигдорчик Е.,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Липсиц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Финансовая грамотность. 5—7 классы: контрольные измерительные материалы. — М.: ВИТА-ПРЕСС, 2014.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Интернет-источники</w:t>
      </w:r>
    </w:p>
    <w:p w:rsidR="00352CBB" w:rsidRPr="00352CBB" w:rsidRDefault="00352CBB" w:rsidP="00352CBB">
      <w:pPr>
        <w:numPr>
          <w:ilvl w:val="0"/>
          <w:numId w:val="8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Cайт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журнала «Семейный бюджет» — http://www.7budget.ru;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по основам финансовой грамотности «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Достаток.ру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» —</w:t>
      </w:r>
    </w:p>
    <w:tbl>
      <w:tblPr>
        <w:tblW w:w="5160" w:type="dxa"/>
        <w:tblInd w:w="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</w:tblGrid>
      <w:tr w:rsidR="00352CBB" w:rsidRPr="00352CBB" w:rsidTr="00352CBB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BB" w:rsidRPr="00352CBB" w:rsidRDefault="00352CBB" w:rsidP="00352CBB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CBB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http://www.dostatok.ru;</w:t>
            </w:r>
          </w:p>
        </w:tc>
      </w:tr>
    </w:tbl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«Работа и зарплата» — http://zarplata-i-rabota.ru/zhurnal-rabota-i-zarplata;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«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Профориентир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». «Мир профессий» – http://www.cls-kuntsevo.ru/portal_proforientir/mir_professii_news_prof.php;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«Все о пособиях» — http://subsidii.net/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«Все о страховании» — http://www.o-strahovanie.ru/vidi-strahovaniay.php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«Налоги России» / Ставки налогов в России в 2013 г. — http:// www.taxru.com/blog/2013-02-10-10585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образовательный портал «Экономика. Социология.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Менеджмент» </w:t>
      </w: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http://ecsocman.hse.ru/comp/16000682/index.html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«Основы экономики» </w:t>
      </w: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http://basic.economicus.ru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Сайт «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РАНХиГС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» Банк методических разработок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http://niu.ranepa.ru/dopolnitelnoe-obrazovanie/finansovaya-gramotnost/bank-metodicheskikh-razrabotok/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Сайт «Игра ЖЭКА» http://igra-jeka.ru/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Сайт 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МинФин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 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https://www.minfin.ru/ru/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вашифинансы.рф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fmc.hse.ru;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хочумогузнаю.рф</w:t>
      </w:r>
      <w:proofErr w:type="spellEnd"/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«Методическая копилка учителя, воспитателя, родителя» </w:t>
      </w: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http://zanimatika.narod.ru/</w:t>
      </w:r>
    </w:p>
    <w:p w:rsidR="00352CBB" w:rsidRPr="00352CBB" w:rsidRDefault="00352CBB" w:rsidP="00352CBB">
      <w:pPr>
        <w:numPr>
          <w:ilvl w:val="0"/>
          <w:numId w:val="9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по основам финансовой грамотности «</w:t>
      </w:r>
      <w:proofErr w:type="spellStart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Достаток.ру</w:t>
      </w:r>
      <w:proofErr w:type="spellEnd"/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» </w:t>
      </w:r>
      <w:r w:rsidRPr="00352C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</w:t>
      </w: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http://www.dostatok.ru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Калькуляторы (банковские проценты, валюта, налоги)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numPr>
          <w:ilvl w:val="0"/>
          <w:numId w:val="10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http://uslugi.yandex.ru/banki/deposits/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numPr>
          <w:ilvl w:val="0"/>
          <w:numId w:val="11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http://www.banki.ru/products/deposits/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numPr>
          <w:ilvl w:val="0"/>
          <w:numId w:val="12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http://www.sravni.ru/vklady/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numPr>
          <w:ilvl w:val="0"/>
          <w:numId w:val="13"/>
        </w:numPr>
        <w:shd w:va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http://www.calc.ru/valutnyj-kalkulyator.html</w:t>
      </w:r>
    </w:p>
    <w:p w:rsidR="00352CBB" w:rsidRPr="00352CBB" w:rsidRDefault="00352CBB" w:rsidP="00352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CBB" w:rsidRPr="00352CBB" w:rsidRDefault="00352CBB" w:rsidP="00352CBB">
      <w:pPr>
        <w:numPr>
          <w:ilvl w:val="0"/>
          <w:numId w:val="14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C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http://www.ndscalc.ru/</w:t>
      </w:r>
    </w:p>
    <w:p w:rsidR="00031925" w:rsidRPr="00352CBB" w:rsidRDefault="00031925" w:rsidP="00352C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1925" w:rsidRPr="00352CBB" w:rsidSect="0003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D1C71"/>
    <w:multiLevelType w:val="multilevel"/>
    <w:tmpl w:val="99E0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860B9"/>
    <w:multiLevelType w:val="multilevel"/>
    <w:tmpl w:val="A82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90518"/>
    <w:multiLevelType w:val="multilevel"/>
    <w:tmpl w:val="24D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40DEE"/>
    <w:multiLevelType w:val="multilevel"/>
    <w:tmpl w:val="42C0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20F83"/>
    <w:multiLevelType w:val="multilevel"/>
    <w:tmpl w:val="B21A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861F8"/>
    <w:multiLevelType w:val="multilevel"/>
    <w:tmpl w:val="8722B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3472DA"/>
    <w:multiLevelType w:val="multilevel"/>
    <w:tmpl w:val="D3DA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42337"/>
    <w:multiLevelType w:val="multilevel"/>
    <w:tmpl w:val="775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009E6"/>
    <w:multiLevelType w:val="multilevel"/>
    <w:tmpl w:val="BFD8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03FBC"/>
    <w:multiLevelType w:val="multilevel"/>
    <w:tmpl w:val="90F6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EB59EE"/>
    <w:multiLevelType w:val="multilevel"/>
    <w:tmpl w:val="B526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F2137"/>
    <w:multiLevelType w:val="multilevel"/>
    <w:tmpl w:val="DB34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B93154"/>
    <w:multiLevelType w:val="multilevel"/>
    <w:tmpl w:val="447E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E611F9"/>
    <w:multiLevelType w:val="multilevel"/>
    <w:tmpl w:val="6414A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2CBB"/>
    <w:rsid w:val="00031925"/>
    <w:rsid w:val="00352CBB"/>
    <w:rsid w:val="00961F98"/>
    <w:rsid w:val="00A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95F10-B151-4AE6-98C1-C5A475F9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0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2856</Words>
  <Characters>16281</Characters>
  <Application>Microsoft Office Word</Application>
  <DocSecurity>0</DocSecurity>
  <Lines>135</Lines>
  <Paragraphs>38</Paragraphs>
  <ScaleCrop>false</ScaleCrop>
  <Company/>
  <LinksUpToDate>false</LinksUpToDate>
  <CharactersWithSpaces>19099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Кобелевы</dc:creator>
  <cp:keywords/>
  <dc:description/>
  <cp:lastModifiedBy>Оля</cp:lastModifiedBy>
  <cp:revision>6</cp:revision>
  <dcterms:created xsi:type="dcterms:W3CDTF">2018-10-17T19:37:00Z</dcterms:created>
  <dcterms:modified xsi:type="dcterms:W3CDTF">2018-10-21T11:58:00Z</dcterms:modified>
</cp:coreProperties>
</file>